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73" w:rsidRDefault="00965873" w:rsidP="009658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010945">
        <w:rPr>
          <w:rFonts w:ascii="Times New Roman" w:hAnsi="Times New Roman" w:cs="Times New Roman"/>
          <w:b w:val="0"/>
          <w:sz w:val="26"/>
          <w:szCs w:val="26"/>
        </w:rPr>
        <w:t>Зелёнополянского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965873" w:rsidRDefault="00965873" w:rsidP="009658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6661">
        <w:rPr>
          <w:rFonts w:ascii="Times New Roman" w:hAnsi="Times New Roman" w:cs="Times New Roman"/>
          <w:b w:val="0"/>
          <w:sz w:val="28"/>
          <w:szCs w:val="28"/>
        </w:rPr>
        <w:t>Троицкого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965873" w:rsidRPr="00E96661" w:rsidRDefault="00965873" w:rsidP="0096587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5873" w:rsidRPr="00E96661" w:rsidRDefault="00965873" w:rsidP="009658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5873" w:rsidRPr="00E96661" w:rsidRDefault="00965873" w:rsidP="009658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666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65873" w:rsidRPr="00E96661" w:rsidRDefault="00965873" w:rsidP="009658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873" w:rsidRDefault="00965873" w:rsidP="00965873">
      <w:pPr>
        <w:pStyle w:val="ConsPlusTitle"/>
        <w:tabs>
          <w:tab w:val="left" w:pos="251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96661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 сентября 2022 года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965873" w:rsidRDefault="00965873" w:rsidP="00965873">
      <w:pPr>
        <w:pStyle w:val="ConsPlusTitle"/>
        <w:tabs>
          <w:tab w:val="left" w:pos="251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Зеленая Поляна </w:t>
      </w:r>
    </w:p>
    <w:p w:rsidR="00965873" w:rsidRDefault="00965873" w:rsidP="00965873">
      <w:pPr>
        <w:pStyle w:val="ConsPlusTitle"/>
        <w:tabs>
          <w:tab w:val="left" w:pos="251"/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65873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9666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Pr="00E96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965873" w:rsidRPr="00E96661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долговой книги</w:t>
      </w:r>
    </w:p>
    <w:p w:rsidR="00965873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65873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10945">
        <w:rPr>
          <w:rFonts w:ascii="Times New Roman" w:hAnsi="Times New Roman" w:cs="Times New Roman"/>
          <w:b w:val="0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65873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</w:p>
    <w:p w:rsidR="00965873" w:rsidRPr="00E96661" w:rsidRDefault="00965873" w:rsidP="009658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A037A">
        <w:rPr>
          <w:rFonts w:ascii="Times New Roman" w:hAnsi="Times New Roman" w:cs="Times New Roman"/>
          <w:sz w:val="28"/>
          <w:szCs w:val="28"/>
        </w:rPr>
        <w:t>120</w:t>
      </w:r>
      <w:r w:rsidRPr="00E9666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E966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6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6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края, Положением о бюджетном устройстве, бюджетном процессе и финансовом контроле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965873" w:rsidRDefault="00965873" w:rsidP="009658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96661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 (приложение).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E966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Зелёнополянск</w:t>
      </w:r>
      <w:r>
        <w:rPr>
          <w:rFonts w:ascii="Times New Roman" w:hAnsi="Times New Roman" w:cs="Times New Roman"/>
          <w:sz w:val="28"/>
          <w:szCs w:val="28"/>
        </w:rPr>
        <w:t>ого сельсовета 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96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6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6"/>
          <w:szCs w:val="26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>сельсовета С.В. Алтухову.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С.В</w:t>
      </w:r>
      <w:r w:rsidRPr="006F1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Алтухова</w:t>
      </w: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7470DB" w:rsidRDefault="00965873" w:rsidP="00965873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70DB">
        <w:rPr>
          <w:rFonts w:ascii="Times New Roman" w:hAnsi="Times New Roman" w:cs="Times New Roman"/>
          <w:sz w:val="26"/>
          <w:szCs w:val="26"/>
        </w:rPr>
        <w:t>Приложение</w:t>
      </w:r>
    </w:p>
    <w:p w:rsidR="00965873" w:rsidRPr="007470DB" w:rsidRDefault="00965873" w:rsidP="0096587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Pr="007470D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65873" w:rsidRDefault="00965873" w:rsidP="00965873">
      <w:pPr>
        <w:pStyle w:val="ConsPlusNormal"/>
        <w:tabs>
          <w:tab w:val="left" w:pos="5529"/>
          <w:tab w:val="left" w:pos="6096"/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Зелёнополянского</w:t>
      </w:r>
      <w:r w:rsidRPr="007470DB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965873" w:rsidRDefault="00965873" w:rsidP="00965873">
      <w:pPr>
        <w:pStyle w:val="ConsPlusNormal"/>
        <w:tabs>
          <w:tab w:val="left" w:pos="5529"/>
          <w:tab w:val="left" w:pos="6096"/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470DB">
        <w:rPr>
          <w:rFonts w:ascii="Times New Roman" w:hAnsi="Times New Roman" w:cs="Times New Roman"/>
          <w:sz w:val="26"/>
          <w:szCs w:val="26"/>
        </w:rPr>
        <w:t>Троицкого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0DB">
        <w:rPr>
          <w:rFonts w:ascii="Times New Roman" w:hAnsi="Times New Roman" w:cs="Times New Roman"/>
          <w:sz w:val="26"/>
          <w:szCs w:val="26"/>
        </w:rPr>
        <w:t>района</w:t>
      </w:r>
    </w:p>
    <w:p w:rsidR="00965873" w:rsidRDefault="00965873" w:rsidP="00965873">
      <w:pPr>
        <w:pStyle w:val="ConsPlusNormal"/>
        <w:tabs>
          <w:tab w:val="left" w:pos="5529"/>
          <w:tab w:val="left" w:pos="6096"/>
          <w:tab w:val="right" w:pos="935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470DB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470DB">
        <w:rPr>
          <w:rFonts w:ascii="Times New Roman" w:hAnsi="Times New Roman" w:cs="Times New Roman"/>
          <w:sz w:val="26"/>
          <w:szCs w:val="26"/>
        </w:rPr>
        <w:t xml:space="preserve">» сентября 2022 года № </w:t>
      </w:r>
      <w:r>
        <w:rPr>
          <w:rFonts w:ascii="Times New Roman" w:hAnsi="Times New Roman" w:cs="Times New Roman"/>
          <w:sz w:val="26"/>
          <w:szCs w:val="26"/>
        </w:rPr>
        <w:t>24</w:t>
      </w:r>
      <w:bookmarkStart w:id="0" w:name="_GoBack"/>
      <w:bookmarkEnd w:id="0"/>
    </w:p>
    <w:p w:rsidR="00965873" w:rsidRDefault="00965873" w:rsidP="00965873">
      <w:pPr>
        <w:pStyle w:val="ConsPlusNormal"/>
        <w:tabs>
          <w:tab w:val="left" w:pos="5529"/>
          <w:tab w:val="left" w:pos="6096"/>
          <w:tab w:val="right" w:pos="9354"/>
        </w:tabs>
        <w:rPr>
          <w:rFonts w:ascii="Times New Roman" w:hAnsi="Times New Roman" w:cs="Times New Roman"/>
          <w:sz w:val="26"/>
          <w:szCs w:val="26"/>
        </w:rPr>
      </w:pPr>
    </w:p>
    <w:p w:rsidR="00965873" w:rsidRPr="00E96661" w:rsidRDefault="00965873" w:rsidP="00965873">
      <w:pPr>
        <w:pStyle w:val="ConsPlusNormal"/>
        <w:tabs>
          <w:tab w:val="left" w:pos="5529"/>
          <w:tab w:val="left" w:pos="6096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65873" w:rsidRDefault="00965873" w:rsidP="00965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65873" w:rsidRDefault="00965873" w:rsidP="00965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</w:p>
    <w:p w:rsidR="00965873" w:rsidRDefault="00965873" w:rsidP="00965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65873" w:rsidRDefault="00965873" w:rsidP="00965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Алтайского края</w:t>
      </w:r>
    </w:p>
    <w:p w:rsidR="00965873" w:rsidRPr="00E96661" w:rsidRDefault="00965873" w:rsidP="009658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6661">
        <w:rPr>
          <w:rFonts w:ascii="Times New Roman" w:hAnsi="Times New Roman" w:cs="Times New Roman"/>
          <w:sz w:val="28"/>
          <w:szCs w:val="28"/>
        </w:rPr>
        <w:t xml:space="preserve">Порядок ведения муниципальной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 (далее - Порядок) разработан с целью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E96661">
        <w:rPr>
          <w:rFonts w:ascii="Times New Roman" w:hAnsi="Times New Roman" w:cs="Times New Roman"/>
          <w:sz w:val="28"/>
          <w:szCs w:val="28"/>
        </w:rPr>
        <w:t xml:space="preserve">пределения процедуры ведения муниципальной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 (далее - Долговая книга), обеспечения контроля за полнотой учета, своевременностью обслуживания и исполнения (прекращения по иным основаниям) долговых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 и устанавливает</w:t>
      </w:r>
      <w:proofErr w:type="gramEnd"/>
      <w:r w:rsidRPr="00E96661">
        <w:rPr>
          <w:rFonts w:ascii="Times New Roman" w:hAnsi="Times New Roman" w:cs="Times New Roman"/>
          <w:sz w:val="28"/>
          <w:szCs w:val="28"/>
        </w:rPr>
        <w:t xml:space="preserve"> требования по структуре Долговой книги, порядок ведения и порядок хранения Долговой книги.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1.2. Долговая книга представляет собой форму учета и регистрации долговых обязательств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74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 (далее - долговые обязательства)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статьей 120 </w:t>
      </w:r>
      <w:r w:rsidRPr="00E966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121</w:t>
      </w:r>
      <w:hyperlink r:id="rId6"/>
      <w:r w:rsidRPr="00E966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 Порядок ведения Долговой книги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2.1. Ведение Долговой книги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бухгалтером централизованной бухгалтерии </w:t>
      </w:r>
      <w:r w:rsidRPr="00E9666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 Троицкого района Алтайского края</w:t>
      </w:r>
      <w:r w:rsidRPr="00E96661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 (далее -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Pr="00E96661">
        <w:rPr>
          <w:rFonts w:ascii="Times New Roman" w:hAnsi="Times New Roman" w:cs="Times New Roman"/>
          <w:sz w:val="28"/>
          <w:szCs w:val="28"/>
        </w:rPr>
        <w:t>) в соответствии с настоящим Порядком.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Pr="00E96661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книги, а также за достоверность данных о долговых обязательствах, передаваемых в </w:t>
      </w:r>
      <w:r w:rsidRPr="00D417DF">
        <w:rPr>
          <w:rFonts w:ascii="Times New Roman" w:hAnsi="Times New Roman" w:cs="Times New Roman"/>
          <w:sz w:val="28"/>
          <w:szCs w:val="28"/>
        </w:rPr>
        <w:t>комитет Троицкого района Алтайского края по финансам, налоговой и кредитной политике</w:t>
      </w:r>
      <w:r w:rsidRPr="00E96661">
        <w:rPr>
          <w:rFonts w:ascii="Times New Roman" w:hAnsi="Times New Roman" w:cs="Times New Roman"/>
          <w:sz w:val="28"/>
          <w:szCs w:val="28"/>
        </w:rPr>
        <w:t>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661">
        <w:rPr>
          <w:rFonts w:ascii="Times New Roman" w:hAnsi="Times New Roman" w:cs="Times New Roman"/>
          <w:sz w:val="28"/>
          <w:szCs w:val="28"/>
        </w:rPr>
        <w:t xml:space="preserve">. Ведение Долговой книги осуществляется в виде электронных реестров (таблиц) по видам долговых обязательств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661">
        <w:rPr>
          <w:rFonts w:ascii="Times New Roman" w:hAnsi="Times New Roman" w:cs="Times New Roman"/>
          <w:sz w:val="28"/>
          <w:szCs w:val="28"/>
        </w:rPr>
        <w:t>приводится) к настоящему Порядку.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6661">
        <w:rPr>
          <w:rFonts w:ascii="Times New Roman" w:hAnsi="Times New Roman" w:cs="Times New Roman"/>
          <w:sz w:val="28"/>
          <w:szCs w:val="28"/>
        </w:rPr>
        <w:t xml:space="preserve">. Долговая книга состоит из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разделов, соответствующих видам долговых обязательств: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1) бюджетные кредиты, привлеченные в валюте Российской Федерации в бюджет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Pr="00E96661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Федерации;</w:t>
      </w:r>
    </w:p>
    <w:p w:rsidR="00965873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2) кредиты, пр</w:t>
      </w:r>
      <w:r>
        <w:rPr>
          <w:rFonts w:ascii="Times New Roman" w:hAnsi="Times New Roman" w:cs="Times New Roman"/>
          <w:sz w:val="28"/>
          <w:szCs w:val="28"/>
        </w:rPr>
        <w:t>ивлеченные муниципальным образованием</w:t>
      </w:r>
      <w:r w:rsidRPr="005E3D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Pr="00E96661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Федерации;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B2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Ценные бумаги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(муниципальные ценные бумаги)</w:t>
      </w:r>
      <w:r w:rsidRPr="00FF3B28">
        <w:rPr>
          <w:rFonts w:ascii="Times New Roman" w:hAnsi="Times New Roman" w:cs="Times New Roman"/>
          <w:sz w:val="28"/>
          <w:szCs w:val="28"/>
        </w:rPr>
        <w:t>;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6661">
        <w:rPr>
          <w:rFonts w:ascii="Times New Roman" w:hAnsi="Times New Roman" w:cs="Times New Roman"/>
          <w:sz w:val="28"/>
          <w:szCs w:val="28"/>
        </w:rPr>
        <w:t>) гарантии муниципального</w:t>
      </w:r>
      <w:r w:rsidRPr="005B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6661">
        <w:rPr>
          <w:rFonts w:ascii="Times New Roman" w:hAnsi="Times New Roman" w:cs="Times New Roman"/>
          <w:sz w:val="28"/>
          <w:szCs w:val="28"/>
        </w:rPr>
        <w:t>, выраженные в валюте Российской Федерации.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661">
        <w:rPr>
          <w:rFonts w:ascii="Times New Roman" w:hAnsi="Times New Roman" w:cs="Times New Roman"/>
          <w:sz w:val="28"/>
          <w:szCs w:val="28"/>
        </w:rPr>
        <w:t>. Началом периода формирования Долговой книги является начало календарного года. Долговая книга формируется нарастающим итогом в течение календарного года.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6661">
        <w:rPr>
          <w:rFonts w:ascii="Times New Roman" w:hAnsi="Times New Roman" w:cs="Times New Roman"/>
          <w:sz w:val="28"/>
          <w:szCs w:val="28"/>
        </w:rPr>
        <w:t>. Основанием для включения долгового обязательства в Долговую книгу является заключенный в установленном порядке контракт (договор, соглашение).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661">
        <w:rPr>
          <w:rFonts w:ascii="Times New Roman" w:hAnsi="Times New Roman" w:cs="Times New Roman"/>
          <w:sz w:val="28"/>
          <w:szCs w:val="28"/>
        </w:rPr>
        <w:t>. Основанием для внесения записи об исполнении (прекращении по иным основаниям), полном или частичном, долгового обязательства, включенного в Долговую книгу, является соответствующий расчетный (платежный) документ, подтверждающий осуществление расчетов по долговому обязательству, или договор (соглашение) о реструктуризации долгового обязательства.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661">
        <w:rPr>
          <w:rFonts w:ascii="Times New Roman" w:hAnsi="Times New Roman" w:cs="Times New Roman"/>
          <w:sz w:val="28"/>
          <w:szCs w:val="28"/>
        </w:rPr>
        <w:t>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долгового обязательства.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96661">
        <w:rPr>
          <w:rFonts w:ascii="Times New Roman" w:hAnsi="Times New Roman" w:cs="Times New Roman"/>
          <w:sz w:val="28"/>
          <w:szCs w:val="28"/>
        </w:rPr>
        <w:t>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долговых обязательств, а также иная информация, предусмотренная настоящим Порядком.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6661">
        <w:rPr>
          <w:rFonts w:ascii="Times New Roman" w:hAnsi="Times New Roman" w:cs="Times New Roman"/>
          <w:sz w:val="28"/>
          <w:szCs w:val="28"/>
        </w:rPr>
        <w:t>. Внутри разделов Долговой книги регистрационные записи осуществляются в хронологическом порядке нарастающим итогом.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661">
        <w:rPr>
          <w:rFonts w:ascii="Times New Roman" w:hAnsi="Times New Roman" w:cs="Times New Roman"/>
          <w:sz w:val="28"/>
          <w:szCs w:val="28"/>
        </w:rPr>
        <w:t xml:space="preserve">. Информация в Долговую книгу вносится в срок, не превышающий </w:t>
      </w:r>
      <w:r w:rsidRPr="00E96661">
        <w:rPr>
          <w:rFonts w:ascii="Times New Roman" w:hAnsi="Times New Roman" w:cs="Times New Roman"/>
          <w:sz w:val="28"/>
          <w:szCs w:val="28"/>
        </w:rPr>
        <w:lastRenderedPageBreak/>
        <w:t>пяти рабочих дней с момента возникновения, изменения, исполнения (прекращения по иным основаниям) соответствующего долгового обязательства, на основании документов, подтверждающих возникновение, изменение или прекращение долгового обязательства.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6661">
        <w:rPr>
          <w:rFonts w:ascii="Times New Roman" w:hAnsi="Times New Roman" w:cs="Times New Roman"/>
          <w:sz w:val="28"/>
          <w:szCs w:val="28"/>
        </w:rPr>
        <w:t>. В Долговой книге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661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661">
        <w:rPr>
          <w:rFonts w:ascii="Times New Roman" w:hAnsi="Times New Roman" w:cs="Times New Roman"/>
          <w:sz w:val="28"/>
          <w:szCs w:val="28"/>
        </w:rPr>
        <w:t xml:space="preserve"> учитывается информация о просроченной задолженности по исполнению долговых обязательств.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661">
        <w:rPr>
          <w:rFonts w:ascii="Times New Roman" w:hAnsi="Times New Roman" w:cs="Times New Roman"/>
          <w:sz w:val="28"/>
          <w:szCs w:val="28"/>
        </w:rPr>
        <w:t>. После полного исполнения (прекращения по иным основаниям) долгового обязательства в Долговой книге делается запись "Погашено".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6661">
        <w:rPr>
          <w:rFonts w:ascii="Times New Roman" w:hAnsi="Times New Roman" w:cs="Times New Roman"/>
          <w:sz w:val="28"/>
          <w:szCs w:val="28"/>
        </w:rPr>
        <w:t xml:space="preserve">. Сформированная в электронном виде Долговая книга выводится на бумажный носитель один раз в год по состоянию на 1 января года, следующего </w:t>
      </w:r>
      <w:proofErr w:type="gramStart"/>
      <w:r w:rsidRPr="00E966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661">
        <w:rPr>
          <w:rFonts w:ascii="Times New Roman" w:hAnsi="Times New Roman" w:cs="Times New Roman"/>
          <w:sz w:val="28"/>
          <w:szCs w:val="28"/>
        </w:rPr>
        <w:t xml:space="preserve"> отчетным, в разрезе долговых обязательств по установленной форме.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661">
        <w:rPr>
          <w:rFonts w:ascii="Times New Roman" w:hAnsi="Times New Roman" w:cs="Times New Roman"/>
          <w:sz w:val="28"/>
          <w:szCs w:val="28"/>
        </w:rPr>
        <w:t xml:space="preserve">. Долговая книга брошюруется, скрепляется печатью и подписью </w:t>
      </w:r>
      <w:r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E96661">
        <w:rPr>
          <w:rFonts w:ascii="Times New Roman" w:hAnsi="Times New Roman" w:cs="Times New Roman"/>
          <w:sz w:val="28"/>
          <w:szCs w:val="28"/>
        </w:rPr>
        <w:t xml:space="preserve">, а в случае его отсутствия подписью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главы сельсовета</w:t>
      </w:r>
      <w:r w:rsidRPr="00E96661">
        <w:rPr>
          <w:rFonts w:ascii="Times New Roman" w:hAnsi="Times New Roman" w:cs="Times New Roman"/>
          <w:sz w:val="28"/>
          <w:szCs w:val="28"/>
        </w:rPr>
        <w:t>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6661">
        <w:rPr>
          <w:rFonts w:ascii="Times New Roman" w:hAnsi="Times New Roman" w:cs="Times New Roman"/>
          <w:sz w:val="28"/>
          <w:szCs w:val="28"/>
        </w:rPr>
        <w:t>. Сведения Долговой книги используются для ведения регистров бюджетного учета.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661">
        <w:rPr>
          <w:rFonts w:ascii="Times New Roman" w:hAnsi="Times New Roman" w:cs="Times New Roman"/>
          <w:sz w:val="28"/>
          <w:szCs w:val="28"/>
        </w:rPr>
        <w:t xml:space="preserve">. Информация о долговых обязательствах, отраженных в Долговой книге, подлежит передаче в </w:t>
      </w:r>
      <w:r>
        <w:rPr>
          <w:rFonts w:ascii="Times New Roman" w:hAnsi="Times New Roman" w:cs="Times New Roman"/>
          <w:sz w:val="28"/>
          <w:szCs w:val="28"/>
        </w:rPr>
        <w:t xml:space="preserve">комитет Троицкого района 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</w:t>
      </w:r>
      <w:r w:rsidRPr="00E96661">
        <w:rPr>
          <w:rFonts w:ascii="Times New Roman" w:hAnsi="Times New Roman" w:cs="Times New Roman"/>
          <w:sz w:val="28"/>
          <w:szCs w:val="28"/>
        </w:rPr>
        <w:t xml:space="preserve"> в объеме, порядке и сроки,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Троицкого района</w:t>
      </w:r>
      <w:r w:rsidRPr="00E9666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</w:t>
      </w:r>
      <w:r w:rsidRPr="00E96661">
        <w:rPr>
          <w:rFonts w:ascii="Times New Roman" w:hAnsi="Times New Roman" w:cs="Times New Roman"/>
          <w:sz w:val="28"/>
          <w:szCs w:val="28"/>
        </w:rPr>
        <w:t>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6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E96661">
        <w:rPr>
          <w:rFonts w:ascii="Times New Roman" w:hAnsi="Times New Roman" w:cs="Times New Roman"/>
          <w:sz w:val="28"/>
          <w:szCs w:val="28"/>
        </w:rPr>
        <w:t xml:space="preserve"> вправе выдавать документ, подтверждающий регистрацию долговых обязательств - выписку из Долговой книги на отчетную дату, заверенную подписью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96661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9666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96661">
        <w:rPr>
          <w:rFonts w:ascii="Times New Roman" w:hAnsi="Times New Roman" w:cs="Times New Roman"/>
          <w:sz w:val="28"/>
          <w:szCs w:val="28"/>
        </w:rPr>
        <w:t>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96661">
        <w:rPr>
          <w:rFonts w:ascii="Times New Roman" w:hAnsi="Times New Roman" w:cs="Times New Roman"/>
          <w:sz w:val="28"/>
          <w:szCs w:val="28"/>
        </w:rPr>
        <w:t>. Информация, содержащаяся в Долговой книге, может быть предоставлена уполномоченным органам государственной власти по соответствующим запросам.</w:t>
      </w:r>
    </w:p>
    <w:p w:rsidR="00965873" w:rsidRPr="00E96661" w:rsidRDefault="00965873" w:rsidP="009658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Иным юридическим и физическим лицам сведения, содержащиеся в Долговой книге, предоставляются </w:t>
      </w:r>
      <w:r>
        <w:rPr>
          <w:rFonts w:ascii="Times New Roman" w:hAnsi="Times New Roman" w:cs="Times New Roman"/>
          <w:sz w:val="28"/>
          <w:szCs w:val="28"/>
        </w:rPr>
        <w:t>бухгалтером</w:t>
      </w:r>
      <w:r w:rsidRPr="00E96661">
        <w:rPr>
          <w:rFonts w:ascii="Times New Roman" w:hAnsi="Times New Roman" w:cs="Times New Roman"/>
          <w:sz w:val="28"/>
          <w:szCs w:val="28"/>
        </w:rPr>
        <w:t xml:space="preserve"> по указанию Главы </w:t>
      </w:r>
      <w:r>
        <w:rPr>
          <w:rFonts w:ascii="Times New Roman" w:hAnsi="Times New Roman" w:cs="Times New Roman"/>
          <w:sz w:val="26"/>
          <w:szCs w:val="26"/>
        </w:rPr>
        <w:t>Зелёнополянского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Троицкого</w:t>
      </w:r>
      <w:r w:rsidRPr="00E96661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>3. Порядок хранения Долговой книги</w:t>
      </w:r>
    </w:p>
    <w:p w:rsidR="00965873" w:rsidRPr="00E96661" w:rsidRDefault="00965873" w:rsidP="0096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73" w:rsidRPr="00E96661" w:rsidRDefault="00965873" w:rsidP="00965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61">
        <w:rPr>
          <w:rFonts w:ascii="Times New Roman" w:hAnsi="Times New Roman" w:cs="Times New Roman"/>
          <w:sz w:val="28"/>
          <w:szCs w:val="28"/>
        </w:rPr>
        <w:t xml:space="preserve">Долговая книга хранится в виде электронных файлов (копий этих файлов) в персональном компьютере </w:t>
      </w:r>
      <w:r>
        <w:rPr>
          <w:rFonts w:ascii="Times New Roman" w:hAnsi="Times New Roman" w:cs="Times New Roman"/>
          <w:sz w:val="28"/>
          <w:szCs w:val="28"/>
        </w:rPr>
        <w:t>бухгалтера</w:t>
      </w:r>
      <w:r w:rsidRPr="00E96661">
        <w:rPr>
          <w:rFonts w:ascii="Times New Roman" w:hAnsi="Times New Roman" w:cs="Times New Roman"/>
          <w:sz w:val="28"/>
          <w:szCs w:val="28"/>
        </w:rPr>
        <w:t xml:space="preserve">, ответственного за ее ведение, а также на бумажном носителе в одном экземпляре в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Pr="00E96661">
        <w:rPr>
          <w:rFonts w:ascii="Times New Roman" w:hAnsi="Times New Roman" w:cs="Times New Roman"/>
          <w:sz w:val="28"/>
          <w:szCs w:val="28"/>
        </w:rPr>
        <w:t>.</w:t>
      </w:r>
    </w:p>
    <w:p w:rsidR="008E347F" w:rsidRDefault="00965873" w:rsidP="00965873">
      <w:pPr>
        <w:pStyle w:val="ConsPlusNormal"/>
        <w:spacing w:before="200"/>
        <w:ind w:firstLine="540"/>
        <w:jc w:val="both"/>
      </w:pPr>
      <w:r w:rsidRPr="00E96661">
        <w:rPr>
          <w:rFonts w:ascii="Times New Roman" w:hAnsi="Times New Roman" w:cs="Times New Roman"/>
          <w:sz w:val="28"/>
          <w:szCs w:val="28"/>
        </w:rPr>
        <w:t>Долговая книга имеет постоянный срок хранения.</w:t>
      </w:r>
    </w:p>
    <w:sectPr w:rsidR="008E347F" w:rsidSect="001A0E8B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D"/>
    <w:rsid w:val="00116D2B"/>
    <w:rsid w:val="00156423"/>
    <w:rsid w:val="00297857"/>
    <w:rsid w:val="004F1AB1"/>
    <w:rsid w:val="00504D8C"/>
    <w:rsid w:val="0075386D"/>
    <w:rsid w:val="00965873"/>
    <w:rsid w:val="00A73AEA"/>
    <w:rsid w:val="00C91FB2"/>
    <w:rsid w:val="00D0465F"/>
    <w:rsid w:val="00F01365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8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8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FFB489847B97691C35AA3F89F534257615AACB1C2BAC3B41DD0135C272D0062D1C608406904ED9219E5D5F4F4A1A3DFB1D448848j1c5D" TargetMode="External"/><Relationship Id="rId5" Type="http://schemas.openxmlformats.org/officeDocument/2006/relationships/hyperlink" Target="consultantplus://offline/ref=A4C6FFB489847B97691C35AA3F89F534257615AACB1C2BAC3B41DD0135C272D0062D1C608406944ED9219E5D5F4F4A1A3DFB1D448848j1c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1171</Words>
  <Characters>6676</Characters>
  <Application>Microsoft Office Word</Application>
  <DocSecurity>0</DocSecurity>
  <Lines>55</Lines>
  <Paragraphs>15</Paragraphs>
  <ScaleCrop>false</ScaleCrop>
  <Company>*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2022-09-27T05:37:00Z</dcterms:created>
  <dcterms:modified xsi:type="dcterms:W3CDTF">2022-09-27T05:40:00Z</dcterms:modified>
</cp:coreProperties>
</file>